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4"/>
        <w:tblW w:w="9889" w:type="dxa"/>
        <w:tblLook w:val="00A0"/>
      </w:tblPr>
      <w:tblGrid>
        <w:gridCol w:w="9889"/>
      </w:tblGrid>
      <w:tr w:rsidR="0031549B" w:rsidRPr="00F879D6" w:rsidTr="00312F5C">
        <w:tc>
          <w:tcPr>
            <w:tcW w:w="9889" w:type="dxa"/>
          </w:tcPr>
          <w:p w:rsidR="0031549B" w:rsidRPr="00312F5C" w:rsidRDefault="0031549B" w:rsidP="00312F5C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2F5C">
              <w:rPr>
                <w:b/>
                <w:color w:val="000000"/>
                <w:sz w:val="30"/>
                <w:szCs w:val="30"/>
              </w:rPr>
              <w:t>РОССИЙСКАЯ ФЕДЕРАЦИЯ</w:t>
            </w:r>
          </w:p>
        </w:tc>
      </w:tr>
      <w:tr w:rsidR="0031549B" w:rsidRPr="00F879D6" w:rsidTr="00312F5C">
        <w:tc>
          <w:tcPr>
            <w:tcW w:w="9889" w:type="dxa"/>
          </w:tcPr>
          <w:p w:rsidR="0031549B" w:rsidRPr="00312F5C" w:rsidRDefault="0031549B" w:rsidP="00312F5C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2F5C">
              <w:rPr>
                <w:b/>
                <w:color w:val="000000"/>
                <w:sz w:val="30"/>
                <w:szCs w:val="30"/>
              </w:rPr>
              <w:t>БРЯНСКАЯ ОБЛАСТЬ</w:t>
            </w:r>
          </w:p>
        </w:tc>
      </w:tr>
      <w:tr w:rsidR="0031549B" w:rsidRPr="00F879D6" w:rsidTr="00312F5C">
        <w:tc>
          <w:tcPr>
            <w:tcW w:w="9889" w:type="dxa"/>
            <w:tcBorders>
              <w:bottom w:val="thinThickMediumGap" w:sz="18" w:space="0" w:color="auto"/>
            </w:tcBorders>
          </w:tcPr>
          <w:p w:rsidR="0031549B" w:rsidRPr="00312F5C" w:rsidRDefault="0031549B" w:rsidP="00312F5C">
            <w:pPr>
              <w:spacing w:before="240"/>
              <w:jc w:val="center"/>
              <w:rPr>
                <w:b/>
                <w:color w:val="000000"/>
                <w:sz w:val="4"/>
                <w:szCs w:val="4"/>
              </w:rPr>
            </w:pPr>
            <w:r w:rsidRPr="00312F5C">
              <w:rPr>
                <w:b/>
                <w:color w:val="000000"/>
                <w:sz w:val="30"/>
                <w:szCs w:val="30"/>
              </w:rPr>
              <w:t xml:space="preserve">АДМИНИСТРАЦИЯ </w:t>
            </w:r>
            <w:r>
              <w:rPr>
                <w:b/>
                <w:color w:val="000000"/>
                <w:sz w:val="30"/>
                <w:szCs w:val="30"/>
              </w:rPr>
              <w:t>НОВОЯМСКОГО СЕЛЬСКОГО ПОСЕЛЕНИЯ</w:t>
            </w:r>
          </w:p>
        </w:tc>
      </w:tr>
      <w:tr w:rsidR="0031549B" w:rsidRPr="00F879D6" w:rsidTr="00312F5C">
        <w:tc>
          <w:tcPr>
            <w:tcW w:w="9889" w:type="dxa"/>
            <w:tcBorders>
              <w:top w:val="thinThickMediumGap" w:sz="18" w:space="0" w:color="auto"/>
            </w:tcBorders>
          </w:tcPr>
          <w:p w:rsidR="0031549B" w:rsidRPr="00312F5C" w:rsidRDefault="0031549B" w:rsidP="00312F5C">
            <w:pPr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31549B" w:rsidRPr="00312F5C" w:rsidRDefault="0031549B" w:rsidP="00312F5C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312F5C">
              <w:rPr>
                <w:b/>
                <w:color w:val="000000"/>
                <w:sz w:val="40"/>
                <w:szCs w:val="40"/>
              </w:rPr>
              <w:t>РАСПОРЯЖЕНИЕ</w:t>
            </w:r>
          </w:p>
        </w:tc>
      </w:tr>
    </w:tbl>
    <w:p w:rsidR="0031549B" w:rsidRDefault="0031549B" w:rsidP="003963F1"/>
    <w:p w:rsidR="0031549B" w:rsidRPr="003963F1" w:rsidRDefault="0031549B" w:rsidP="003963F1">
      <w:pPr>
        <w:pStyle w:val="4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11.04.</w:t>
      </w:r>
      <w:r w:rsidRPr="003963F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3963F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8-р</w:t>
      </w:r>
    </w:p>
    <w:p w:rsidR="0031549B" w:rsidRPr="000E3971" w:rsidRDefault="0031549B" w:rsidP="003963F1">
      <w:pPr>
        <w:rPr>
          <w:sz w:val="28"/>
          <w:szCs w:val="28"/>
        </w:rPr>
      </w:pPr>
      <w:r w:rsidRPr="000E3971">
        <w:rPr>
          <w:sz w:val="28"/>
          <w:szCs w:val="28"/>
        </w:rPr>
        <w:t>с.Новоямское</w:t>
      </w:r>
    </w:p>
    <w:p w:rsidR="0031549B" w:rsidRDefault="0031549B" w:rsidP="00353132">
      <w:pPr>
        <w:pStyle w:val="BodyText"/>
        <w:tabs>
          <w:tab w:val="left" w:pos="-993"/>
        </w:tabs>
        <w:ind w:right="158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введении особого противопожарного</w:t>
      </w:r>
      <w:r w:rsidRPr="003D69C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режима</w:t>
      </w:r>
    </w:p>
    <w:p w:rsidR="0031549B" w:rsidRDefault="0031549B" w:rsidP="00353132">
      <w:pPr>
        <w:pStyle w:val="BodyText"/>
        <w:tabs>
          <w:tab w:val="left" w:pos="-993"/>
        </w:tabs>
        <w:ind w:right="158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территории Новоямского сельского поселения</w:t>
      </w:r>
    </w:p>
    <w:p w:rsidR="0031549B" w:rsidRDefault="0031549B" w:rsidP="00353132">
      <w:pPr>
        <w:pStyle w:val="BodyText"/>
        <w:tabs>
          <w:tab w:val="left" w:pos="-993"/>
        </w:tabs>
        <w:ind w:right="158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Севского района Брянской области</w:t>
      </w:r>
    </w:p>
    <w:p w:rsidR="0031549B" w:rsidRDefault="0031549B" w:rsidP="003963F1">
      <w:pPr>
        <w:ind w:firstLine="708"/>
        <w:jc w:val="both"/>
        <w:rPr>
          <w:sz w:val="28"/>
          <w:szCs w:val="28"/>
        </w:rPr>
      </w:pPr>
    </w:p>
    <w:p w:rsidR="0031549B" w:rsidRDefault="0031549B" w:rsidP="00396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повышением пожарной опасности на территории области, в целях обеспечения пожарной опасности в населенных пунктах и на объектах экономики, в соответствии федеральными законами от 21 декабря 1994 года №68-ФЗ «О защите населения и территорий от чрезвычайных ситуаций  природного и техногенного характера»,  от 21 декабря 1994 года № 69-ФЗ «О пожарной безопасности»,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на основании постановления Правительства Брянской области от 04 апреля 2016 года № 189-п «О введении особого противопожарного режима на территории Брянской области»</w:t>
      </w:r>
    </w:p>
    <w:p w:rsidR="0031549B" w:rsidRDefault="0031549B" w:rsidP="003963F1">
      <w:pPr>
        <w:ind w:firstLine="708"/>
        <w:jc w:val="both"/>
        <w:rPr>
          <w:sz w:val="28"/>
          <w:szCs w:val="28"/>
        </w:rPr>
      </w:pPr>
    </w:p>
    <w:p w:rsidR="0031549B" w:rsidRDefault="0031549B" w:rsidP="00727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Ввести с 8 по 24 апреля 2016 года на территории Новоямского сельского поселения (за исключением лесов на землях лесного фонда) особый противопожарный режим.</w:t>
      </w:r>
    </w:p>
    <w:p w:rsidR="0031549B" w:rsidRDefault="0031549B" w:rsidP="00727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Ввести  с 9:00 8 апреля 2016 года до 9:00 24 апреля 2016 года режим функционирования повышенной готовности.</w:t>
      </w:r>
    </w:p>
    <w:p w:rsidR="0031549B" w:rsidRDefault="0031549B" w:rsidP="003F5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Организовать контроль за соблюдением требований особого противопожарного режима на территории поселения, уделив особое внимание удаленным населенным пунктам.</w:t>
      </w:r>
    </w:p>
    <w:p w:rsidR="0031549B" w:rsidRDefault="0031549B" w:rsidP="00C57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Обеспечить дежурство и контроль, особенно в выходные дни, с целью принятия экстренных мер в случае возникновения пожара.</w:t>
      </w:r>
    </w:p>
    <w:p w:rsidR="0031549B" w:rsidRDefault="0031549B" w:rsidP="00C57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Запретить на территории поселения разведение костров, сжигание мусора и травы, проведение пожароопасных работ (сварочные работы, варка битума и т.д.).</w:t>
      </w:r>
    </w:p>
    <w:p w:rsidR="0031549B" w:rsidRDefault="0031549B" w:rsidP="002F3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Провести разъяснительную работу с руководителями сельхозпредприятий и населением о запрете проведения сельскохозяйственных палов.</w:t>
      </w:r>
    </w:p>
    <w:p w:rsidR="0031549B" w:rsidRDefault="0031549B" w:rsidP="002F3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Организовать силами местного населения и членов добровольных пожарных формирований патрулирование населенных пунктов.</w:t>
      </w:r>
    </w:p>
    <w:p w:rsidR="0031549B" w:rsidRDefault="0031549B" w:rsidP="002F3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4.4. Подготовить для возможного использования имеющуюся пожарную, водовозную и землеройную технику.</w:t>
      </w:r>
    </w:p>
    <w:p w:rsidR="0031549B" w:rsidRDefault="0031549B" w:rsidP="002F3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4.5. Провести дополнительную разъяснительную работу с населением о мерах пожарной безопасности  и действиях в случае пожара.</w:t>
      </w:r>
    </w:p>
    <w:p w:rsidR="0031549B" w:rsidRDefault="0031549B" w:rsidP="002F3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4.6. Обеспечить привлечение к административной ответственности лиц за сжигание сухой травы, стерни, соломы и иных растительных остатков в особый пожароопасный период (статья 11.1 Закона Брянской области от      15 июня 2007 года №88-3 «Об административных правонарушениях на территории Брянской области»).</w:t>
      </w:r>
    </w:p>
    <w:p w:rsidR="0031549B" w:rsidRDefault="0031549B" w:rsidP="002F3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 Обеспечить контроль за работоспособностью таксофонов в населенных пунктах с возможностью вызова подразделения пожарной охраны, в районе выезда которого находится населенный пункт.</w:t>
      </w:r>
    </w:p>
    <w:p w:rsidR="0031549B" w:rsidRDefault="0031549B" w:rsidP="002F3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4.8. Обеспечить населенные пункты первичными средствами пожаротушения и противопожарным инвентарем, определить места их сосредоточения.</w:t>
      </w:r>
    </w:p>
    <w:p w:rsidR="0031549B" w:rsidRDefault="0031549B" w:rsidP="002F3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4.9. Обеспечить  приведение в надлежащее состояние источников наружного противопожарного водоснабжения, проездов к зданиям и сооружениям.</w:t>
      </w:r>
    </w:p>
    <w:p w:rsidR="0031549B" w:rsidRDefault="0031549B" w:rsidP="002F3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4.10. Провести опашку населенных пунктов, подверженных угрозе ландшафтных пожаров.  </w:t>
      </w:r>
    </w:p>
    <w:p w:rsidR="0031549B" w:rsidRDefault="0031549B" w:rsidP="002F3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4.11. Назначить старших в населенных пунктах из числа наиболее ответственных граждан. Организовать ежедневное представление в ЕДДС Севского района от них информации по складывающейся пожароопасной обстановке.</w:t>
      </w:r>
    </w:p>
    <w:p w:rsidR="0031549B" w:rsidRPr="00705796" w:rsidRDefault="0031549B" w:rsidP="003963F1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</w:t>
      </w:r>
      <w:r w:rsidRPr="00705796">
        <w:rPr>
          <w:sz w:val="28"/>
          <w:szCs w:val="28"/>
        </w:rPr>
        <w:t xml:space="preserve">астоящее распоряжение </w:t>
      </w:r>
      <w:r>
        <w:rPr>
          <w:sz w:val="28"/>
          <w:szCs w:val="28"/>
        </w:rPr>
        <w:t>обнародовать на информационных стендах поселения</w:t>
      </w:r>
      <w:r w:rsidRPr="00705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5796">
        <w:rPr>
          <w:sz w:val="28"/>
          <w:szCs w:val="28"/>
        </w:rPr>
        <w:t xml:space="preserve"> и разместить на официальном интернет-сайте администрации </w:t>
      </w:r>
      <w:r>
        <w:rPr>
          <w:sz w:val="28"/>
          <w:szCs w:val="28"/>
        </w:rPr>
        <w:t>Новоямского сельского поселения</w:t>
      </w:r>
      <w:r w:rsidRPr="00705796">
        <w:rPr>
          <w:sz w:val="28"/>
          <w:szCs w:val="28"/>
        </w:rPr>
        <w:t>.</w:t>
      </w:r>
    </w:p>
    <w:p w:rsidR="0031549B" w:rsidRPr="00705796" w:rsidRDefault="0031549B" w:rsidP="003963F1">
      <w:pPr>
        <w:pStyle w:val="1"/>
        <w:shd w:val="clear" w:color="auto" w:fill="auto"/>
        <w:tabs>
          <w:tab w:val="left" w:pos="1229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705796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Pr="0070579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1549B" w:rsidRDefault="0031549B" w:rsidP="003963F1">
      <w:pPr>
        <w:rPr>
          <w:sz w:val="28"/>
          <w:szCs w:val="28"/>
        </w:rPr>
      </w:pPr>
      <w:r>
        <w:rPr>
          <w:sz w:val="28"/>
          <w:szCs w:val="28"/>
        </w:rPr>
        <w:t>Новоямского поселения                                      В.В.Борисков.</w:t>
      </w: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517pt;margin-top:14.95pt;width:145.5pt;height:67.6pt;z-index:-251658240;visibility:visible">
            <v:imagedata r:id="rId4" o:title=""/>
          </v:shape>
        </w:pict>
      </w: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p w:rsidR="0031549B" w:rsidRDefault="0031549B" w:rsidP="003963F1">
      <w:pPr>
        <w:rPr>
          <w:sz w:val="28"/>
          <w:szCs w:val="28"/>
        </w:rPr>
      </w:pPr>
    </w:p>
    <w:sectPr w:rsidR="0031549B" w:rsidSect="003963F1">
      <w:pgSz w:w="11905" w:h="16837"/>
      <w:pgMar w:top="1276" w:right="1123" w:bottom="1134" w:left="148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F1"/>
    <w:rsid w:val="00007D27"/>
    <w:rsid w:val="00046514"/>
    <w:rsid w:val="000638EA"/>
    <w:rsid w:val="000E3971"/>
    <w:rsid w:val="00185A56"/>
    <w:rsid w:val="001F7583"/>
    <w:rsid w:val="002461AA"/>
    <w:rsid w:val="002726D9"/>
    <w:rsid w:val="00281664"/>
    <w:rsid w:val="002F3096"/>
    <w:rsid w:val="00312F5C"/>
    <w:rsid w:val="0031549B"/>
    <w:rsid w:val="00353132"/>
    <w:rsid w:val="00383968"/>
    <w:rsid w:val="003918BB"/>
    <w:rsid w:val="003963F1"/>
    <w:rsid w:val="00397900"/>
    <w:rsid w:val="003C684F"/>
    <w:rsid w:val="003D69CA"/>
    <w:rsid w:val="003F52C8"/>
    <w:rsid w:val="004C376C"/>
    <w:rsid w:val="004C6FF2"/>
    <w:rsid w:val="00510756"/>
    <w:rsid w:val="00527910"/>
    <w:rsid w:val="0055461C"/>
    <w:rsid w:val="0058635D"/>
    <w:rsid w:val="005B1D51"/>
    <w:rsid w:val="005B6258"/>
    <w:rsid w:val="005D104C"/>
    <w:rsid w:val="0060000F"/>
    <w:rsid w:val="00612D6B"/>
    <w:rsid w:val="00686C69"/>
    <w:rsid w:val="00686F2B"/>
    <w:rsid w:val="00690E1E"/>
    <w:rsid w:val="00705796"/>
    <w:rsid w:val="00714BA3"/>
    <w:rsid w:val="007220D7"/>
    <w:rsid w:val="00725F45"/>
    <w:rsid w:val="0072773F"/>
    <w:rsid w:val="007410DD"/>
    <w:rsid w:val="007A1F23"/>
    <w:rsid w:val="007C58DB"/>
    <w:rsid w:val="007D36B3"/>
    <w:rsid w:val="007E7475"/>
    <w:rsid w:val="009247C8"/>
    <w:rsid w:val="00953C5D"/>
    <w:rsid w:val="00993FF1"/>
    <w:rsid w:val="009F3E26"/>
    <w:rsid w:val="00A260A2"/>
    <w:rsid w:val="00A60C4D"/>
    <w:rsid w:val="00A61413"/>
    <w:rsid w:val="00A75A7C"/>
    <w:rsid w:val="00A9226D"/>
    <w:rsid w:val="00B20CC6"/>
    <w:rsid w:val="00B24909"/>
    <w:rsid w:val="00B34D59"/>
    <w:rsid w:val="00B53498"/>
    <w:rsid w:val="00BB7707"/>
    <w:rsid w:val="00BC027E"/>
    <w:rsid w:val="00BC0BAC"/>
    <w:rsid w:val="00BF1006"/>
    <w:rsid w:val="00C00A55"/>
    <w:rsid w:val="00C25F65"/>
    <w:rsid w:val="00C55123"/>
    <w:rsid w:val="00C57886"/>
    <w:rsid w:val="00C83E36"/>
    <w:rsid w:val="00D72211"/>
    <w:rsid w:val="00DA1023"/>
    <w:rsid w:val="00DD1770"/>
    <w:rsid w:val="00E64FA7"/>
    <w:rsid w:val="00E67EEC"/>
    <w:rsid w:val="00EB3FAA"/>
    <w:rsid w:val="00EB66C7"/>
    <w:rsid w:val="00EC3589"/>
    <w:rsid w:val="00EC60F0"/>
    <w:rsid w:val="00ED171B"/>
    <w:rsid w:val="00ED435E"/>
    <w:rsid w:val="00EF0384"/>
    <w:rsid w:val="00F502C2"/>
    <w:rsid w:val="00F71387"/>
    <w:rsid w:val="00F715BC"/>
    <w:rsid w:val="00F8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63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4"/>
    <w:uiPriority w:val="99"/>
    <w:locked/>
    <w:rsid w:val="003963F1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3963F1"/>
    <w:pPr>
      <w:shd w:val="clear" w:color="auto" w:fill="FFFFFF"/>
      <w:spacing w:before="120" w:after="120"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styleId="BodyText">
    <w:name w:val="Body Text"/>
    <w:basedOn w:val="Normal"/>
    <w:link w:val="BodyTextChar"/>
    <w:uiPriority w:val="99"/>
    <w:rsid w:val="003963F1"/>
    <w:pPr>
      <w:suppressAutoHyphens/>
    </w:pPr>
    <w:rPr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63F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Основной текст1"/>
    <w:basedOn w:val="Normal"/>
    <w:uiPriority w:val="99"/>
    <w:rsid w:val="003963F1"/>
    <w:pPr>
      <w:shd w:val="clear" w:color="auto" w:fill="FFFFFF"/>
      <w:spacing w:before="300" w:after="300" w:line="326" w:lineRule="exact"/>
      <w:ind w:hanging="740"/>
    </w:pPr>
    <w:rPr>
      <w:sz w:val="27"/>
      <w:szCs w:val="2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3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9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554</Words>
  <Characters>3158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ОБЖЧ</dc:creator>
  <cp:keywords/>
  <dc:description/>
  <cp:lastModifiedBy>User</cp:lastModifiedBy>
  <cp:revision>3</cp:revision>
  <cp:lastPrinted>2016-04-11T05:45:00Z</cp:lastPrinted>
  <dcterms:created xsi:type="dcterms:W3CDTF">2016-04-11T05:04:00Z</dcterms:created>
  <dcterms:modified xsi:type="dcterms:W3CDTF">2016-04-11T05:45:00Z</dcterms:modified>
</cp:coreProperties>
</file>